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6CD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bookmarkStart w:id="0" w:name="_GoBack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Instytucja Pożytku Publicznego</w:t>
      </w:r>
    </w:p>
    <w:p w14:paraId="6878BF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Stowarzyszenie [posiadające w zakresie swoich celów statutowych sprawy związane z zagadnieniami ochrony środowiska]</w:t>
      </w:r>
    </w:p>
    <w:p w14:paraId="7B51E4B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0FBF43F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- Kierownik Jednostki Samorządu Terytorialnego (dalej </w:t>
      </w:r>
      <w:proofErr w:type="gram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JST)  -</w:t>
      </w:r>
      <w:proofErr w:type="gram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w rozumieniu art. 33 ust. 3 Ustawy o samorządzie gminnym (Dz.U.2001.142.1591 j.t.)</w:t>
      </w:r>
    </w:p>
    <w:p w14:paraId="379E9F9D" w14:textId="77777777" w:rsidR="00346D8D" w:rsidRPr="00346D8D" w:rsidRDefault="00346D8D" w:rsidP="00346D8D">
      <w:pPr>
        <w:widowControl w:val="0"/>
        <w:tabs>
          <w:tab w:val="left" w:pos="273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14:paraId="5B5E17C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Organizacja lub Instytucja Społeczna w związku z wykonywanymi przez nią zadaniami zleconymi z zakresu administracji publicznej.</w:t>
      </w:r>
    </w:p>
    <w:p w14:paraId="43C44ED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D127F5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- Jednostka Administracji Publicznej </w:t>
      </w:r>
    </w:p>
    <w:p w14:paraId="29AC7E5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5977462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- Jednostka Organizacyjna działająca na podstawie Ustawy z dnia 27 lipca 2005 r. Prawo o szkolnictwie wyższym (Dz.U.2016.1842 </w:t>
      </w:r>
      <w:proofErr w:type="spell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t.j</w:t>
      </w:r>
      <w:proofErr w:type="spell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. from 2016.11.15) </w:t>
      </w:r>
    </w:p>
    <w:p w14:paraId="4FCB977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07DB04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0DF7E2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Dane wnioskodawcy znajdują się poniżej oraz - w załączonym pliku sygnowanym kwalifikowanym podpisem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elektronicznym  -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18F7CED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5C7408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Preambuła Petycji: </w:t>
      </w:r>
    </w:p>
    <w:p w14:paraId="7802B33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AA27AD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Korespondując z uprzednio dostarczanymi wnioskami i petycjami - do Jednostek Administracji Publicznej,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JST  i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Organizacji Społecznych  - w związku  z realizacją zadań w obszarze przeciwdziałania uciążliwości zapachowej - pragniemy zwrócić uwagę Decydentów  - na nowe narzędzia możliwe sposoby prowadzenia polityki zapobiegania uciążliwości zapachowej. </w:t>
      </w:r>
    </w:p>
    <w:p w14:paraId="664F113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2549B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Rzeczona problematyka wydaje nam się - szczególnie istotna z puntu widzenia wartości wymagających szczególnej ochrony w imię dobra wspólnego i interesu społecznego dot.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zwiększania bezpieczeństwa,</w:t>
      </w: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komfortu i jakości życia zbiorowego. </w:t>
      </w:r>
    </w:p>
    <w:p w14:paraId="02D9089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B2B5F7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29FA94E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Staramy się doprowadzić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do  postrzegania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uciążliwości zapachowej również - jako zjawiska informującego nasze zmysły o obecności substancji gazowych lub mikroorganizmów patogennych w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bioaerozolach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(towarzyszącym odorom) co w sumarycznym ujęciu może wpływać nie tylko na komfort życia mieszkańców ale też i na ich zdrowie ( w szczególności zdrowie Dzieci) </w:t>
      </w:r>
    </w:p>
    <w:p w14:paraId="0D2EF5A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5D91CC3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Często mówiąc o uciążliwości zapachowej bierze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się  pod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uwagę jedynie dyskomfort Osób narażonych na nieprzyjemne zapachy - tymczasem najnowsze publikacje zagraniczne oraz krajowi eksperci podnoszą, że tego rodzaju substancje - nie tylko stanowią o uciążliwości zapachowej i dyskomforcie psychofizycznym ale także - w wymiarze wieloletniego oddziaływania - mogą stanowić duże, bezpośrednie zagrożenie dla zdrowia (astma, krążenie, osłabienie kondycji fizycznej)</w:t>
      </w:r>
    </w:p>
    <w:p w14:paraId="3D53888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W sposób pośredni powodują obniżenie odporności, alergie, skłonności do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irytacji  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etc</w:t>
      </w:r>
      <w:proofErr w:type="spellEnd"/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48A9B89A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321BB4B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Chcemy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wspomagać  Instytucje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- z przedmiotowego obszaru zadań i kompetencji - w prowadzeniu właściwej polityki informacyjnej przez Organy Administracji Publicznej oraz Organizacje Społeczne - z pewnością przyczyni się do sanacji nieprawidłowości w tym obszarze oraz do zwiększenia poziomu edukacji społecznej. </w:t>
      </w:r>
    </w:p>
    <w:p w14:paraId="6BF01F2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75E8ED9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Przedmiot Petycji: </w:t>
      </w:r>
    </w:p>
    <w:p w14:paraId="03F0B26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§1) W związku z powyższym, na mocy art. 63 Konstytucji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RP,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oraz dyspozycji Ustawy z dnia 11 lipca 2014 r. o petycjach (Dz.U.2014.1195 z dnia 2014.09.05) -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14:paraId="43F7B69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- w związku z 221 i 241 Ustawy z dnia 14 czerwca 1960 r. Kodeks postępowania administracyjnego (Dz.U.2013.267 j.t) - korespondując z art. 222 Ustawy Prawo Ochrony Środowiska (Dz.U.2016.672 z dnia 2016.05.16) - i Rozporządzeniem Ministra Ochrony Środowiska z 26 stycznia 2010 r. w sprawie wartości odniesienia dla niektórych substancji w powietrzu (Dz. U. z 2010 r. nr 16 poz. 87) - 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składamy petycję w przedmiocie -  aby Kierownik Jednostki (Adresat Petycji) - opublikował w swojej Oficjalnej Stronie Internetowej - załączony Baner dotyczący zbliżającej się Konferencji związanej z poruszaną wyżej problematyką zapobiegania uciążliwości zapachowej. </w:t>
      </w:r>
    </w:p>
    <w:p w14:paraId="11255F2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61C13FC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Pełna nazwa Konferencji: 'Rozwiązywanie problemów </w:t>
      </w:r>
      <w:proofErr w:type="spell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odorowych</w:t>
      </w:r>
      <w:proofErr w:type="spell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w świetle ostatnich osiągnięć naukowych’</w:t>
      </w:r>
    </w:p>
    <w:p w14:paraId="4DB792F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pl-PL"/>
        </w:rPr>
      </w:pPr>
    </w:p>
    <w:p w14:paraId="168F303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Szczegóły pod adresem URL: </w:t>
      </w:r>
      <w:hyperlink r:id="rId4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www.is.pw.edu.pl/iwaodours2017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0E39267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§2)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 W trybie wyżej powołanych przepisów - wnosimy również o opublikowanie niniejszej petycji na stronie internetowej podmiotu rozpatrującego petycję lub urzędu go obsługującego (</w:t>
      </w:r>
      <w:proofErr w:type="gram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Adresata)  -</w:t>
      </w:r>
      <w:proofErr w:type="gram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ipso iure art. 8 ust. 1 </w:t>
      </w:r>
      <w:proofErr w:type="spell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ww</w:t>
      </w:r>
      <w:proofErr w:type="spell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Ustawy o petycjach oraz co za tym idzie wyrażamy zgodę na opublikowanie na Oficjalnej Stronie WWW adresata - poniżej zawartych danych dot. Podmiotów Wnoszących niniejszą Petycję. </w:t>
      </w:r>
    </w:p>
    <w:p w14:paraId="41865CF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Osnowa Petycji: </w:t>
      </w:r>
    </w:p>
    <w:p w14:paraId="5AA8EAC9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W naszym mniemaniu - Instytucje posiadające odpowiednie kompetencje i wykonujące zadania w tym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obszarze  mają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stać na straży naszych praw wynikających z Konstytucji. </w:t>
      </w:r>
    </w:p>
    <w:p w14:paraId="1D43FB5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Kiedy więc dochodzi do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permanentnego  naruszenia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praw związanych z bezpiecznym korzystaniem ze środowiska -  powinny zostać podjęte kroki zaradcze, a nasza inicjatywa polega na informowaniu Obywateli o tych prawach przy współpracy z wszystkimi, którzy mogą podejmować działania sanacyjne w tym obszarze. </w:t>
      </w:r>
    </w:p>
    <w:p w14:paraId="540CDAD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C336AF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lastRenderedPageBreak/>
        <w:t xml:space="preserve">Fakultatywnie - </w:t>
      </w:r>
      <w:proofErr w:type="gramStart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prosimy</w:t>
      </w:r>
      <w:proofErr w:type="gramEnd"/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 xml:space="preserve"> aby Adresat zamieścił również załączony opis idee fixe Konferencji oraz ewentualnie załączoną agendę (w języku angielskim)</w:t>
      </w:r>
    </w:p>
    <w:p w14:paraId="2B9AE31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007AC8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§4) Wnosimy o zwrotne potwierdzenie otrzymania niniejszego wniosku w trybie §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7  Rozporządzenia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Prezesa Rady Ministrów z dnia 8 stycznia 2002 r. w sprawie organizacji przyjmowania i rozpatrywania s. i wniosków. (Dz. U. z dnia 22 styczna 2002 r. Nr 5, poz. 46) -  na adres e-mail </w:t>
      </w:r>
      <w:hyperlink r:id="rId5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172541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§5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)  Wnosimy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o archiwizację załącznika stosownie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14:paraId="4A11C8A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§6) Wnosimy o to, aby odpowiedź </w:t>
      </w:r>
      <w:proofErr w:type="gram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w  przedmiocie</w:t>
      </w:r>
      <w:proofErr w:type="gram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powyższych petycji złożonych na mocy art. 63 Konstytucji RP w związku z art. 221 i 241 KPA, została udzielona - zwrotnie na adres e-mail </w:t>
      </w:r>
      <w:hyperlink r:id="rId6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274BB31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§6) Wniosek został sygnowany i opatrzony kwalifikowanym podpisem elektronicznym - stosownie do wytycznych Ustawy z dnia 5 września 2016 r. o usługach zaufania oraz identyfikacji elektronicznej (Dz.U.2016.1579 dnia 2016.09.29) </w:t>
      </w:r>
    </w:p>
    <w:p w14:paraId="1E216B7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0323A6D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9C4695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Podmiot Wnoszący Petycję:</w:t>
      </w:r>
    </w:p>
    <w:p w14:paraId="4F08E86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WESTRAND M. Szatkowski. Sp. J </w:t>
      </w:r>
    </w:p>
    <w:p w14:paraId="23C9573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ul. Kłobucka 13</w:t>
      </w:r>
    </w:p>
    <w:p w14:paraId="7E2370F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02-699 Warszawa</w:t>
      </w:r>
    </w:p>
    <w:p w14:paraId="30B145A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hyperlink r:id="rId7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www.dezodoryzacja.pl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BC967F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tel. 22 - 847 89 84 tel. kom. 603-856-771</w:t>
      </w:r>
    </w:p>
    <w:p w14:paraId="18A5475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Siedziba:</w:t>
      </w:r>
    </w:p>
    <w:p w14:paraId="17AEB6B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Blacharska 1/165</w:t>
      </w:r>
    </w:p>
    <w:p w14:paraId="24A34ED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1A1A1A"/>
          <w:sz w:val="16"/>
          <w:szCs w:val="16"/>
        </w:rPr>
        <w:t>02-660 Warszawa</w:t>
      </w:r>
    </w:p>
    <w:p w14:paraId="28152E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000000"/>
          <w:sz w:val="16"/>
          <w:szCs w:val="16"/>
        </w:rPr>
        <w:t>KRS: 0000345672</w:t>
      </w:r>
    </w:p>
    <w:p w14:paraId="4FA02A2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color w:val="1A1A1A"/>
          <w:sz w:val="16"/>
          <w:szCs w:val="16"/>
        </w:rPr>
        <w:t xml:space="preserve">Sponsor </w:t>
      </w:r>
      <w:proofErr w:type="spellStart"/>
      <w:r w:rsidRPr="00346D8D">
        <w:rPr>
          <w:rFonts w:ascii="Arial" w:hAnsi="Arial" w:cs="Arial"/>
          <w:color w:val="1A1A1A"/>
          <w:sz w:val="16"/>
          <w:szCs w:val="16"/>
        </w:rPr>
        <w:t>Konferenecji</w:t>
      </w:r>
      <w:proofErr w:type="spellEnd"/>
      <w:r w:rsidRPr="00346D8D">
        <w:rPr>
          <w:rFonts w:ascii="Arial" w:hAnsi="Arial" w:cs="Arial"/>
          <w:color w:val="1A1A1A"/>
          <w:sz w:val="16"/>
          <w:szCs w:val="16"/>
        </w:rPr>
        <w:t>: </w:t>
      </w:r>
    </w:p>
    <w:p w14:paraId="4E7D225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000000"/>
          <w:sz w:val="16"/>
          <w:szCs w:val="16"/>
        </w:rPr>
      </w:pPr>
    </w:p>
    <w:p w14:paraId="319BEC4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noProof/>
          <w:color w:val="000000"/>
          <w:sz w:val="16"/>
          <w:szCs w:val="16"/>
          <w:lang w:eastAsia="en-GB"/>
        </w:rPr>
        <w:drawing>
          <wp:inline distT="0" distB="0" distL="0" distR="0" wp14:anchorId="5B7D7E77" wp14:editId="78697404">
            <wp:extent cx="3930650" cy="1231900"/>
            <wp:effectExtent l="0" t="0" r="63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342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6ED5F84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21A367E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14D50EB7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4CA22C2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04843A9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A1A1A"/>
          <w:sz w:val="16"/>
          <w:szCs w:val="16"/>
        </w:rPr>
      </w:pPr>
    </w:p>
    <w:p w14:paraId="5FC99B8F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1A1A1A"/>
          <w:sz w:val="16"/>
          <w:szCs w:val="16"/>
          <w:lang w:val="pl-PL"/>
        </w:rPr>
        <w:t>Podmiot Wnoszący Petycję:</w:t>
      </w:r>
    </w:p>
    <w:p w14:paraId="5461A6D2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Osoba Prawna</w:t>
      </w:r>
    </w:p>
    <w:p w14:paraId="4149B96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Szulc-Efekt sp. z o. o.</w:t>
      </w:r>
    </w:p>
    <w:p w14:paraId="4459981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ul. Poligonowa 1</w:t>
      </w:r>
    </w:p>
    <w:p w14:paraId="3C2C08F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04-051 Warszawa</w:t>
      </w:r>
    </w:p>
    <w:p w14:paraId="005FB89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nr KRS: 0000059459</w:t>
      </w:r>
    </w:p>
    <w:p w14:paraId="7338D3F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Kapitał Zakładowy: 222.000,00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pln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66298307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hyperlink r:id="rId9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www.gmina.pl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   </w:t>
      </w:r>
      <w:hyperlink r:id="rId10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www.samorzad.pl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61947DFB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18B1E93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</w:t>
      </w:r>
    </w:p>
    <w:p w14:paraId="7C4DA7F1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Dodatkowe informacje:</w:t>
      </w:r>
    </w:p>
    <w:p w14:paraId="4A30C023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4B47D4A8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Stosownie do art. 4 ust. 2 pkt. 5 ww. Ustawy - petycja niniejsza została złożona za pomocą środków komunikacji elektronicznej - a wskazanym zwrotnym adresem poczty elektronicznej jest: </w:t>
      </w:r>
      <w:hyperlink r:id="rId11" w:history="1">
        <w:r w:rsidRPr="00346D8D">
          <w:rPr>
            <w:rFonts w:ascii="Arial" w:hAnsi="Arial" w:cs="Arial"/>
            <w:color w:val="0950D0"/>
            <w:sz w:val="16"/>
            <w:szCs w:val="16"/>
            <w:u w:val="single" w:color="0950D0"/>
            <w:lang w:val="pl-PL"/>
          </w:rPr>
          <w:t>uciazliwosc-zapachowa@samorzad.pl</w:t>
        </w:r>
      </w:hyperlink>
      <w:r w:rsidRPr="00346D8D">
        <w:rPr>
          <w:rFonts w:ascii="Arial" w:hAnsi="Arial" w:cs="Arial"/>
          <w:color w:val="000000"/>
          <w:sz w:val="16"/>
          <w:szCs w:val="16"/>
          <w:lang w:val="pl-PL"/>
        </w:rPr>
        <w:t>  </w:t>
      </w:r>
    </w:p>
    <w:p w14:paraId="1DB617FC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Adresatem Petycji - jest Organ ujawniony w komparycji. </w:t>
      </w:r>
    </w:p>
    <w:p w14:paraId="6DC2E80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694D1BD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4E317D70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5BA6215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  <w:lang w:val="pl-PL"/>
        </w:rPr>
      </w:pPr>
    </w:p>
    <w:p w14:paraId="0F59861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  <w:r w:rsidRPr="00346D8D">
        <w:rPr>
          <w:rFonts w:ascii="Arial" w:hAnsi="Arial" w:cs="Arial"/>
          <w:noProof/>
          <w:color w:val="000000"/>
          <w:sz w:val="16"/>
          <w:szCs w:val="16"/>
          <w:lang w:eastAsia="en-GB"/>
        </w:rPr>
        <w:drawing>
          <wp:inline distT="0" distB="0" distL="0" distR="0" wp14:anchorId="0094C707" wp14:editId="66A3F789">
            <wp:extent cx="4997450" cy="1670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A30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6D71183D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26BBD95E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0F8EB2B5" w14:textId="77777777" w:rsidR="00346D8D" w:rsidRPr="00346D8D" w:rsidRDefault="00346D8D" w:rsidP="00346D8D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16"/>
          <w:szCs w:val="16"/>
        </w:rPr>
      </w:pPr>
    </w:p>
    <w:p w14:paraId="706A8F23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Komentarz do Wniosku:</w:t>
      </w:r>
    </w:p>
    <w:p w14:paraId="43021332" w14:textId="77777777" w:rsidR="00346D8D" w:rsidRPr="00346D8D" w:rsidRDefault="00346D8D" w:rsidP="00346D8D">
      <w:pPr>
        <w:widowControl w:val="0"/>
        <w:tabs>
          <w:tab w:val="left" w:pos="127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ab/>
      </w:r>
    </w:p>
    <w:p w14:paraId="41A74B24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>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49FA8616" w14:textId="77777777" w:rsidR="00346D8D" w:rsidRPr="00346D8D" w:rsidRDefault="00346D8D" w:rsidP="00346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pl-PL"/>
        </w:rPr>
      </w:pP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Pamiętajmy również o przepisach zawartych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inter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alia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: w art. 225 KPA: "§ 1.</w:t>
      </w:r>
      <w:r w:rsidRPr="00346D8D"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 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</w:t>
      </w:r>
      <w:proofErr w:type="spellStart"/>
      <w:r w:rsidRPr="00346D8D">
        <w:rPr>
          <w:rFonts w:ascii="Arial" w:hAnsi="Arial" w:cs="Arial"/>
          <w:color w:val="000000"/>
          <w:sz w:val="16"/>
          <w:szCs w:val="16"/>
          <w:lang w:val="pl-PL"/>
        </w:rPr>
        <w:t>znamionach</w:t>
      </w:r>
      <w:proofErr w:type="spellEnd"/>
      <w:r w:rsidRPr="00346D8D">
        <w:rPr>
          <w:rFonts w:ascii="Arial" w:hAnsi="Arial" w:cs="Arial"/>
          <w:color w:val="000000"/>
          <w:sz w:val="16"/>
          <w:szCs w:val="16"/>
          <w:lang w:val="pl-PL"/>
        </w:rPr>
        <w:t xml:space="preserve"> skargi lub wniosku."</w:t>
      </w:r>
    </w:p>
    <w:p w14:paraId="2AF6C3F3" w14:textId="77777777" w:rsidR="005E08AE" w:rsidRPr="00346D8D" w:rsidRDefault="00346D8D">
      <w:pPr>
        <w:rPr>
          <w:rFonts w:ascii="Arial" w:hAnsi="Arial" w:cs="Arial"/>
          <w:sz w:val="16"/>
          <w:szCs w:val="16"/>
          <w:lang w:val="pl-PL"/>
        </w:rPr>
      </w:pPr>
    </w:p>
    <w:bookmarkEnd w:id="0"/>
    <w:sectPr w:rsidR="005E08AE" w:rsidRPr="00346D8D" w:rsidSect="00451F5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8D"/>
    <w:rsid w:val="00007E8E"/>
    <w:rsid w:val="00346D8D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B64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ciazliwosc-zapachowa@samorzad.pl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.pw.edu.pl/iwaodours2017" TargetMode="External"/><Relationship Id="rId5" Type="http://schemas.openxmlformats.org/officeDocument/2006/relationships/hyperlink" Target="mailto:uciazliwosc-zapachowa@samorzad.pl" TargetMode="External"/><Relationship Id="rId6" Type="http://schemas.openxmlformats.org/officeDocument/2006/relationships/hyperlink" Target="mailto:uciazliwosc-zapachowa@samorzad.pl" TargetMode="External"/><Relationship Id="rId7" Type="http://schemas.openxmlformats.org/officeDocument/2006/relationships/hyperlink" Target="http://www.dezodoryzacja.pl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gmina.pl/" TargetMode="External"/><Relationship Id="rId10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1263</Words>
  <Characters>7200</Characters>
  <Application>Microsoft Macintosh Word</Application>
  <DocSecurity>0</DocSecurity>
  <Lines>60</Lines>
  <Paragraphs>16</Paragraphs>
  <ScaleCrop>false</ScaleCrop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2017-06-16T09:46:00Z</dcterms:created>
  <dcterms:modified xsi:type="dcterms:W3CDTF">2017-06-16T09:51:00Z</dcterms:modified>
</cp:coreProperties>
</file>