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31A2" w14:textId="77777777" w:rsidR="00872376" w:rsidRPr="00736C78" w:rsidRDefault="00872376" w:rsidP="0087237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6C78">
        <w:rPr>
          <w:rFonts w:ascii="Times New Roman" w:eastAsia="Times New Roman" w:hAnsi="Times New Roman" w:cs="Times New Roman"/>
          <w:sz w:val="26"/>
          <w:szCs w:val="26"/>
          <w:lang w:eastAsia="pl-PL"/>
        </w:rPr>
        <w:t>Pyzdry, dnia.......................</w:t>
      </w:r>
    </w:p>
    <w:p w14:paraId="2A13DCAF" w14:textId="77777777" w:rsidR="00872376" w:rsidRPr="00736C78" w:rsidRDefault="00872376" w:rsidP="0087237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6C7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</w:t>
      </w:r>
      <w:r w:rsidR="00E65D0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</w:p>
    <w:p w14:paraId="5705EE54" w14:textId="77777777" w:rsidR="00872376" w:rsidRPr="00E65D02" w:rsidRDefault="00872376" w:rsidP="008723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65D02">
        <w:rPr>
          <w:rFonts w:ascii="Times New Roman" w:eastAsia="Times New Roman" w:hAnsi="Times New Roman" w:cs="Times New Roman"/>
          <w:lang w:eastAsia="pl-PL"/>
        </w:rPr>
        <w:t>(imię i nazwisko wnioskodawcy)</w:t>
      </w:r>
    </w:p>
    <w:p w14:paraId="1994F4AB" w14:textId="77777777" w:rsidR="00872376" w:rsidRPr="00736C78" w:rsidRDefault="00872376" w:rsidP="0087237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6C7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</w:t>
      </w:r>
      <w:r w:rsidR="00E65D02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</w:p>
    <w:p w14:paraId="027B0A09" w14:textId="77777777" w:rsidR="00E65D02" w:rsidRPr="00736C78" w:rsidRDefault="00872376" w:rsidP="0087237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6C7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</w:t>
      </w:r>
      <w:r w:rsidR="00E65D02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</w:p>
    <w:p w14:paraId="453C9A71" w14:textId="77777777" w:rsidR="00872376" w:rsidRDefault="00872376" w:rsidP="008723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65D02">
        <w:rPr>
          <w:rFonts w:ascii="Times New Roman" w:eastAsia="Times New Roman" w:hAnsi="Times New Roman" w:cs="Times New Roman"/>
          <w:lang w:eastAsia="pl-PL"/>
        </w:rPr>
        <w:t>(adres wnioskodawcy)</w:t>
      </w:r>
    </w:p>
    <w:p w14:paraId="40FDAA1C" w14:textId="77777777" w:rsidR="00E65D02" w:rsidRPr="00736C78" w:rsidRDefault="00E65D02" w:rsidP="00E65D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6C7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</w:p>
    <w:p w14:paraId="5E73C278" w14:textId="77777777" w:rsidR="00E65D02" w:rsidRPr="00E65D02" w:rsidRDefault="00E65D02" w:rsidP="008723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(numer telefonu)</w:t>
      </w:r>
    </w:p>
    <w:p w14:paraId="19F86EAE" w14:textId="77777777" w:rsidR="00AE1469" w:rsidRDefault="00872376" w:rsidP="00736C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</w:p>
    <w:p w14:paraId="6ABAD111" w14:textId="77777777" w:rsidR="00872376" w:rsidRPr="00736C78" w:rsidRDefault="00AE1469" w:rsidP="00736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72376"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872376" w:rsidRPr="00736C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Pyzdr</w:t>
      </w:r>
    </w:p>
    <w:p w14:paraId="1BF35A6F" w14:textId="77777777" w:rsidR="00AE1469" w:rsidRDefault="00872376" w:rsidP="0087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wydanie zaświadczenia o przeznaczeniu terenu działki oznaczonej</w:t>
      </w:r>
      <w:r w:rsidR="00EA380C"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numere</w:t>
      </w:r>
      <w:r w:rsidR="00EA380C"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m e</w:t>
      </w: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widencyjnym</w:t>
      </w:r>
      <w:r w:rsidR="00AE146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1E12552" w14:textId="77777777" w:rsidR="00AE1469" w:rsidRDefault="00EA380C" w:rsidP="0087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  <w:r w:rsidR="00AE146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……………………..</w:t>
      </w: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</w:t>
      </w:r>
      <w:r w:rsidR="00872376"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obręb</w:t>
      </w: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  <w:r w:rsidR="00AE1469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……………..…….. </w:t>
      </w:r>
    </w:p>
    <w:p w14:paraId="1561A231" w14:textId="77777777" w:rsidR="00872376" w:rsidRPr="00736C78" w:rsidRDefault="00AE1469" w:rsidP="0087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……………………..</w:t>
      </w: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….…obręb…………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……………..……..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72376"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w miejscowym planie zagospodarowania przestrzennego gminy Pyzdry</w:t>
      </w:r>
      <w:r w:rsidR="00EA380C"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72376"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</w:t>
      </w:r>
      <w:r w:rsidR="00E65D0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72376"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jego braku w studium uwarunkowań i kierunków zagospodarowania przestrzennego</w:t>
      </w:r>
    </w:p>
    <w:p w14:paraId="5D97FEC0" w14:textId="77777777" w:rsidR="00872376" w:rsidRPr="00736C78" w:rsidRDefault="00872376" w:rsidP="0087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- o podjętych uchwałach Rady Gminy Pyzdry dotyczących wyznaczonych obszarów zdegradowanych i obszarów rewitalizacji dla w/w terenu.</w:t>
      </w:r>
    </w:p>
    <w:p w14:paraId="2B14FA7F" w14:textId="77777777" w:rsidR="00872376" w:rsidRPr="00736C78" w:rsidRDefault="00872376" w:rsidP="0087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Powyższe zaświadczenie niezbędne jest w celu przedłożenia ............................</w:t>
      </w:r>
    </w:p>
    <w:p w14:paraId="5EDA9F72" w14:textId="77777777" w:rsidR="00872376" w:rsidRPr="00736C78" w:rsidRDefault="00872376" w:rsidP="0087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C7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</w:t>
      </w:r>
    </w:p>
    <w:p w14:paraId="0423B2EE" w14:textId="77777777" w:rsidR="00872376" w:rsidRPr="00736C78" w:rsidRDefault="00872376" w:rsidP="0087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94181E" w14:textId="77777777" w:rsidR="00872376" w:rsidRPr="00736C78" w:rsidRDefault="00872376" w:rsidP="0087237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6C7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</w:t>
      </w:r>
    </w:p>
    <w:p w14:paraId="146E37EE" w14:textId="77777777" w:rsidR="00872376" w:rsidRDefault="00872376" w:rsidP="0087237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6C78">
        <w:rPr>
          <w:rFonts w:ascii="Times New Roman" w:eastAsia="Times New Roman" w:hAnsi="Times New Roman" w:cs="Times New Roman"/>
          <w:sz w:val="26"/>
          <w:szCs w:val="26"/>
          <w:lang w:eastAsia="pl-PL"/>
        </w:rPr>
        <w:t>/podpis wnioskodawcy/</w:t>
      </w:r>
    </w:p>
    <w:p w14:paraId="636450B1" w14:textId="77777777" w:rsidR="00736C78" w:rsidRPr="00736C78" w:rsidRDefault="00736C78" w:rsidP="0087237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788F16" w14:textId="77777777" w:rsidR="00736C78" w:rsidRDefault="00872376" w:rsidP="00C65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dołączyć potwierdzenie wniesienia opłaty skarbowej </w:t>
      </w:r>
      <w:r w:rsidRPr="00E65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17 zł.</w:t>
      </w:r>
    </w:p>
    <w:p w14:paraId="1E161157" w14:textId="77777777" w:rsidR="00E65D02" w:rsidRPr="00E65D02" w:rsidRDefault="00E65D02" w:rsidP="00C65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401FC" w14:textId="0054E8F5" w:rsidR="00403EB9" w:rsidRPr="00403EB9" w:rsidRDefault="00E616DB" w:rsidP="00403EB9">
      <w:pPr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pl-PL"/>
          </w:rPr>
          <w:id w:val="171978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8"/>
              <w:szCs w:val="24"/>
              <w:lang w:eastAsia="pl-PL"/>
            </w:rPr>
            <w:t>☐</w:t>
          </w:r>
        </w:sdtContent>
      </w:sdt>
      <w:r w:rsidR="00403EB9" w:rsidRPr="00403EB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403EB9" w:rsidRPr="00403E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odbiór osobisty </w:t>
      </w:r>
    </w:p>
    <w:p w14:paraId="61ECF00B" w14:textId="528625FD" w:rsidR="00403EB9" w:rsidRPr="00403EB9" w:rsidRDefault="00E616DB" w:rsidP="0040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pl-PL"/>
          </w:rPr>
          <w:id w:val="-20345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8"/>
              <w:szCs w:val="24"/>
              <w:lang w:eastAsia="pl-PL"/>
            </w:rPr>
            <w:t>☐</w:t>
          </w:r>
        </w:sdtContent>
      </w:sdt>
      <w:r w:rsidR="00403EB9" w:rsidRPr="00403EB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403EB9" w:rsidRPr="00403EB9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wysyłka pocztą </w:t>
      </w:r>
    </w:p>
    <w:p w14:paraId="59C1CB7B" w14:textId="0192F9E1" w:rsidR="00403EB9" w:rsidRDefault="00403EB9" w:rsidP="00AE1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403EB9" w:rsidSect="00AE1469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403EB9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     Adres (jeśli inny niż podany powyżej)  ………………………………………………………...........</w:t>
      </w:r>
      <w:r w:rsidR="00E616DB">
        <w:rPr>
          <w:rFonts w:ascii="Times New Roman" w:eastAsia="Times New Roman" w:hAnsi="Times New Roman" w:cs="Times New Roman"/>
          <w:sz w:val="20"/>
          <w:szCs w:val="18"/>
          <w:lang w:eastAsia="pl-PL"/>
        </w:rPr>
        <w:t>.................</w:t>
      </w:r>
    </w:p>
    <w:p w14:paraId="7AA826B1" w14:textId="77777777" w:rsidR="00736C78" w:rsidRPr="00736C78" w:rsidRDefault="00736C78" w:rsidP="00736C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C7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KLAUZULA INFORMACYJNA </w:t>
      </w:r>
      <w:r w:rsidRPr="00736C78">
        <w:rPr>
          <w:rFonts w:ascii="Times New Roman" w:hAnsi="Times New Roman" w:cs="Times New Roman"/>
          <w:b/>
          <w:sz w:val="20"/>
          <w:szCs w:val="20"/>
        </w:rPr>
        <w:t>DLA OSÓB KORZYSTAJĄCYCH Z USŁUG</w:t>
      </w:r>
    </w:p>
    <w:p w14:paraId="1FE13B8E" w14:textId="77777777" w:rsidR="00736C78" w:rsidRPr="00736C78" w:rsidRDefault="00736C78" w:rsidP="00736C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C78">
        <w:rPr>
          <w:rFonts w:ascii="Times New Roman" w:hAnsi="Times New Roman" w:cs="Times New Roman"/>
          <w:b/>
          <w:sz w:val="20"/>
          <w:szCs w:val="20"/>
        </w:rPr>
        <w:t xml:space="preserve">URZĘDU MIEJSKIEGO W PYZDRACH </w:t>
      </w:r>
    </w:p>
    <w:p w14:paraId="1EB675C1" w14:textId="7E88E4C8" w:rsidR="00736C78" w:rsidRPr="00736C78" w:rsidRDefault="00736C78" w:rsidP="00736C78">
      <w:pPr>
        <w:shd w:val="clear" w:color="auto" w:fill="FFFFFF"/>
        <w:spacing w:after="12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b/>
          <w:sz w:val="20"/>
          <w:szCs w:val="20"/>
        </w:rPr>
        <w:t xml:space="preserve">Realizując obowiązek wskazany w art. 13 ust. 1 i ust. 2 Rozporządzenia Parlamentu Europejskiego </w:t>
      </w:r>
      <w:r w:rsidR="00E616DB">
        <w:rPr>
          <w:rFonts w:ascii="Times New Roman" w:hAnsi="Times New Roman" w:cs="Times New Roman"/>
          <w:b/>
          <w:sz w:val="20"/>
          <w:szCs w:val="20"/>
        </w:rPr>
        <w:br/>
      </w:r>
      <w:r w:rsidRPr="00736C78">
        <w:rPr>
          <w:rFonts w:ascii="Times New Roman" w:hAnsi="Times New Roman" w:cs="Times New Roman"/>
          <w:b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58D0254F" w14:textId="77777777" w:rsidR="00736C78" w:rsidRPr="00736C78" w:rsidRDefault="00736C78" w:rsidP="00736C78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736C78">
        <w:rPr>
          <w:rFonts w:ascii="Times New Roman" w:hAnsi="Times New Roman" w:cs="Times New Roman"/>
          <w:b/>
          <w:sz w:val="20"/>
          <w:szCs w:val="20"/>
        </w:rPr>
        <w:t xml:space="preserve">Urząd Miejski w Pyzdrach </w:t>
      </w:r>
      <w:r w:rsidRPr="00736C78">
        <w:rPr>
          <w:rFonts w:ascii="Times New Roman" w:hAnsi="Times New Roman" w:cs="Times New Roman"/>
          <w:sz w:val="20"/>
          <w:szCs w:val="20"/>
        </w:rPr>
        <w:t>(dalej: Urząd) reprezentowany przez Burmistrza Pyzdr, z siedzibą w Pyzdrach, ul. Taczanowskiego 1, 62-310 Pyzdry, dane kontaktowe: numer telefonu: 63 276 83 33, adres email: gmina@pyzdry.pl</w:t>
      </w:r>
    </w:p>
    <w:p w14:paraId="44342A61" w14:textId="77777777" w:rsidR="00736C78" w:rsidRPr="00736C78" w:rsidRDefault="00736C78" w:rsidP="00736C78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 xml:space="preserve">W sprawach związanych z Pani/Pana danymi proszę kontaktować się z Inspektorem Ochrony Danych wyznaczonym przez Urząd, dane kontaktowe: tel. 509 776 801, adres email: </w:t>
      </w:r>
      <w:hyperlink r:id="rId5" w:history="1">
        <w:r w:rsidRPr="00736C78">
          <w:rPr>
            <w:rStyle w:val="a3b9czeinternetowe"/>
            <w:rFonts w:ascii="Times New Roman" w:hAnsi="Times New Roman" w:cs="Times New Roman"/>
            <w:sz w:val="20"/>
            <w:szCs w:val="20"/>
          </w:rPr>
          <w:t>iod@selcom.pl</w:t>
        </w:r>
      </w:hyperlink>
      <w:r w:rsidRPr="00736C78">
        <w:rPr>
          <w:rFonts w:ascii="Times New Roman" w:hAnsi="Times New Roman" w:cs="Times New Roman"/>
          <w:sz w:val="20"/>
          <w:szCs w:val="20"/>
        </w:rPr>
        <w:t>.</w:t>
      </w:r>
    </w:p>
    <w:p w14:paraId="204AAD8C" w14:textId="77777777" w:rsidR="00736C78" w:rsidRDefault="00736C78" w:rsidP="0073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>Pani/Pana dane osobowe przetwarzane są na podstawie przesłanek zawartych w art. 6 ust. 1 lit. c) lub e) oraz w art. 9 ust. 2 lit. b) g) i h) dla danych szczególnych kategorii w  celach:</w:t>
      </w:r>
    </w:p>
    <w:p w14:paraId="6BF09352" w14:textId="77777777" w:rsidR="00736C78" w:rsidRPr="00736C78" w:rsidRDefault="00736C78" w:rsidP="00736C7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750AB3A" w14:textId="22B06CA5" w:rsidR="00736C78" w:rsidRPr="00736C78" w:rsidRDefault="00736C78" w:rsidP="00736C78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6C7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BFBFB"/>
        </w:rPr>
        <w:t xml:space="preserve">zaświadczenia o przeznaczeniu w planie lub studium zgodnie z ustawą z dnia 27 marca 2003 r. </w:t>
      </w:r>
      <w:r w:rsidR="00E65D0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BFBFB"/>
        </w:rPr>
        <w:br/>
      </w:r>
      <w:r w:rsidRPr="00736C7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BFBFB"/>
        </w:rPr>
        <w:t>o planowaniu i zagospodarowaniu przestrzennym (</w:t>
      </w:r>
      <w:proofErr w:type="spellStart"/>
      <w:r w:rsidR="00E616D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BFBFB"/>
        </w:rPr>
        <w:t>t.j</w:t>
      </w:r>
      <w:proofErr w:type="spellEnd"/>
      <w:r w:rsidR="00E616D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BFBFB"/>
        </w:rPr>
        <w:t xml:space="preserve">. </w:t>
      </w:r>
      <w:r w:rsidR="00E65D02" w:rsidRPr="00E65D02">
        <w:rPr>
          <w:rFonts w:ascii="Times New Roman" w:hAnsi="Times New Roman" w:cs="Times New Roman"/>
          <w:b/>
          <w:bCs/>
          <w:sz w:val="20"/>
          <w:szCs w:val="20"/>
        </w:rPr>
        <w:t>Dz.U. z 202</w:t>
      </w:r>
      <w:r w:rsidR="00E616D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65D02" w:rsidRPr="00E65D02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E616DB">
        <w:rPr>
          <w:rFonts w:ascii="Times New Roman" w:hAnsi="Times New Roman" w:cs="Times New Roman"/>
          <w:b/>
          <w:bCs/>
          <w:sz w:val="20"/>
          <w:szCs w:val="20"/>
        </w:rPr>
        <w:t>741</w:t>
      </w:r>
      <w:r w:rsidR="00E65D02" w:rsidRPr="00E65D0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65D0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CC57C0E" w14:textId="77777777" w:rsidR="00736C78" w:rsidRPr="00736C78" w:rsidRDefault="00736C78" w:rsidP="00736C78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14:paraId="7F34F076" w14:textId="77777777" w:rsidR="00736C78" w:rsidRPr="00736C78" w:rsidRDefault="00736C78" w:rsidP="00736C78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wskazanych powyżej celów przetwarzania</w:t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 xml:space="preserve"> i w czasie określonym przepisami prawa: 30 lat dla celów w pkt.3 lit. s), bezterminowo dla celów lit. d),e),f), g), h), i), j),oraz 5 lat dla pozostałych celów. </w:t>
      </w:r>
      <w:r w:rsidRPr="00736C78">
        <w:rPr>
          <w:rFonts w:ascii="Times New Roman" w:hAnsi="Times New Roman" w:cs="Times New Roman"/>
          <w:sz w:val="20"/>
          <w:szCs w:val="20"/>
        </w:rPr>
        <w:t xml:space="preserve"> Zasady archiwizacji dokumentów oraz okres ich przechowywania określa instrukcja archiwalna oraz jednolity rzeczowy wykaz akt.</w:t>
      </w:r>
    </w:p>
    <w:p w14:paraId="2CF9D4BB" w14:textId="77777777" w:rsidR="00736C78" w:rsidRPr="00736C78" w:rsidRDefault="00736C78" w:rsidP="00736C78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 xml:space="preserve">W związku z przetwarzaniem przez Urząd Pani/Pana danych osobowych, przysługują Pani/Panu, </w:t>
      </w:r>
      <w:r w:rsidR="00E65D02">
        <w:rPr>
          <w:rFonts w:ascii="Times New Roman" w:hAnsi="Times New Roman" w:cs="Times New Roman"/>
          <w:sz w:val="20"/>
          <w:szCs w:val="20"/>
        </w:rPr>
        <w:br/>
      </w:r>
      <w:r w:rsidRPr="00736C78">
        <w:rPr>
          <w:rFonts w:ascii="Times New Roman" w:hAnsi="Times New Roman" w:cs="Times New Roman"/>
          <w:sz w:val="20"/>
          <w:szCs w:val="20"/>
        </w:rPr>
        <w:t xml:space="preserve">z zastrzeżeniem przepisów RODO: </w:t>
      </w:r>
    </w:p>
    <w:p w14:paraId="0762D923" w14:textId="77777777" w:rsidR="00736C78" w:rsidRPr="00736C78" w:rsidRDefault="00736C78" w:rsidP="00736C7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>prawo dostępu do treści danych, na podstawie art. 15 RODO,</w:t>
      </w:r>
    </w:p>
    <w:p w14:paraId="7630C6F6" w14:textId="77777777" w:rsidR="00736C78" w:rsidRPr="00736C78" w:rsidRDefault="00736C78" w:rsidP="00736C7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>prawo do sprostowania danych, na podstawie art. 16 RODO,</w:t>
      </w:r>
    </w:p>
    <w:p w14:paraId="484DD4DC" w14:textId="77777777" w:rsidR="00736C78" w:rsidRPr="00736C78" w:rsidRDefault="00736C78" w:rsidP="00736C7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>prawo do usunięcia danych, na podstawie art. 17 RODO,</w:t>
      </w:r>
    </w:p>
    <w:p w14:paraId="6CEBE1BF" w14:textId="77777777" w:rsidR="00736C78" w:rsidRPr="00736C78" w:rsidRDefault="00736C78" w:rsidP="00736C7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 xml:space="preserve">prawo do ograniczenia przetwarzania danych, na podstawie art. 18 RODO, </w:t>
      </w:r>
    </w:p>
    <w:p w14:paraId="304056D2" w14:textId="77777777" w:rsidR="00736C78" w:rsidRPr="00736C78" w:rsidRDefault="00736C78" w:rsidP="00736C7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>prawo do przenoszenia danych, na podstawie art. 20 RODO,</w:t>
      </w:r>
    </w:p>
    <w:p w14:paraId="2F4F88A3" w14:textId="77777777" w:rsidR="00736C78" w:rsidRPr="00736C78" w:rsidRDefault="00736C78" w:rsidP="00736C78">
      <w:pPr>
        <w:numPr>
          <w:ilvl w:val="0"/>
          <w:numId w:val="3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>prawo do wniesienia sprzeciwu wobec przetwarzania danych na podstawie art. 21 RODO.</w:t>
      </w:r>
    </w:p>
    <w:p w14:paraId="1939A098" w14:textId="77777777" w:rsidR="00736C78" w:rsidRPr="00736C78" w:rsidRDefault="00736C78" w:rsidP="00736C78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Fonts w:ascii="Times New Roman" w:hAnsi="Times New Roman" w:cs="Times New Roman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52D2B6B8" w14:textId="77777777" w:rsidR="00736C78" w:rsidRPr="00736C78" w:rsidRDefault="00736C78" w:rsidP="00736C78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>Podanie danych osobowych jest obowiązkiem wynikającym z przepisów prawa wymienionych w pkt. 3 lit. a) – s). Konsekwencją niepodania danych osobowych będzie brak możliwości rozpatrzenia określonych w pkt. 3 wniosków lub podjęcia innych działań przewidzianych wymienionymi w pkt. 3 ustawami.</w:t>
      </w:r>
    </w:p>
    <w:p w14:paraId="78B87FF7" w14:textId="77777777" w:rsidR="00736C78" w:rsidRPr="00736C78" w:rsidRDefault="00736C78" w:rsidP="00736C78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>Pani/Pana dane osobowe nie będą przetwarzane w sposób zautomatyzowany i nie będą</w:t>
      </w:r>
      <w:r w:rsidRPr="00736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>profilowane.</w:t>
      </w:r>
    </w:p>
    <w:p w14:paraId="59121FBD" w14:textId="77777777" w:rsidR="00736C78" w:rsidRPr="00736C78" w:rsidRDefault="00736C78" w:rsidP="00736C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>Oświadczam, iż zapoznałam/em się z powyższą klauzulą informacyjną i jest ona dla mnie zrozumiała:</w:t>
      </w:r>
    </w:p>
    <w:p w14:paraId="27587CFD" w14:textId="77777777" w:rsidR="00736C78" w:rsidRPr="00736C78" w:rsidRDefault="00736C78" w:rsidP="00736C78">
      <w:pPr>
        <w:ind w:left="-74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14:paraId="08BFBBE6" w14:textId="77777777" w:rsidR="00736C78" w:rsidRPr="00736C78" w:rsidRDefault="00736C78" w:rsidP="00736C78">
      <w:pPr>
        <w:ind w:left="-74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14:paraId="3E980CB2" w14:textId="77777777" w:rsidR="00736C78" w:rsidRPr="00736C78" w:rsidRDefault="00736C78" w:rsidP="00736C78">
      <w:pPr>
        <w:ind w:left="-74"/>
        <w:jc w:val="both"/>
        <w:rPr>
          <w:rFonts w:ascii="Times New Roman" w:hAnsi="Times New Roman" w:cs="Times New Roman"/>
          <w:sz w:val="20"/>
          <w:szCs w:val="20"/>
        </w:rPr>
      </w:pP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>Pyzdry:  …………..…………………</w:t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6A2BCD99" w14:textId="77777777" w:rsidR="00EA380C" w:rsidRPr="00C65B99" w:rsidRDefault="00736C78" w:rsidP="00AE1469">
      <w:pPr>
        <w:ind w:left="-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  <w:t>(Data)</w:t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736C78">
        <w:rPr>
          <w:rStyle w:val="fontstyle01"/>
          <w:rFonts w:ascii="Times New Roman" w:hAnsi="Times New Roman" w:cs="Times New Roman"/>
          <w:sz w:val="20"/>
          <w:szCs w:val="20"/>
        </w:rPr>
        <w:tab/>
        <w:t>(Podpis)</w:t>
      </w:r>
    </w:p>
    <w:sectPr w:rsidR="00EA380C" w:rsidRPr="00C65B99" w:rsidSect="00AE1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B18"/>
    <w:multiLevelType w:val="hybridMultilevel"/>
    <w:tmpl w:val="5DD8B07E"/>
    <w:lvl w:ilvl="0" w:tplc="6E8EB406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5410"/>
    <w:multiLevelType w:val="hybridMultilevel"/>
    <w:tmpl w:val="600C1BB0"/>
    <w:lvl w:ilvl="0" w:tplc="40C2E172">
      <w:start w:val="1"/>
      <w:numFmt w:val="lowerLetter"/>
      <w:lvlText w:val="  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6"/>
    <w:rsid w:val="00027E4E"/>
    <w:rsid w:val="00403EB9"/>
    <w:rsid w:val="004435AC"/>
    <w:rsid w:val="00446F47"/>
    <w:rsid w:val="00736C78"/>
    <w:rsid w:val="00872376"/>
    <w:rsid w:val="009669E8"/>
    <w:rsid w:val="00A1224A"/>
    <w:rsid w:val="00A62105"/>
    <w:rsid w:val="00AE1469"/>
    <w:rsid w:val="00C65B99"/>
    <w:rsid w:val="00CA0877"/>
    <w:rsid w:val="00D65E17"/>
    <w:rsid w:val="00DA635C"/>
    <w:rsid w:val="00E616DB"/>
    <w:rsid w:val="00E65D02"/>
    <w:rsid w:val="00E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39A9"/>
  <w15:chartTrackingRefBased/>
  <w15:docId w15:val="{95999A88-8BAF-4178-B25D-B8B7555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3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99"/>
    <w:rPr>
      <w:rFonts w:ascii="Segoe UI" w:hAnsi="Segoe UI" w:cs="Segoe UI"/>
      <w:sz w:val="18"/>
      <w:szCs w:val="18"/>
    </w:rPr>
  </w:style>
  <w:style w:type="character" w:customStyle="1" w:styleId="a3b9czeinternetowe">
    <w:name w:val="Ła3ąb9cze internetowe"/>
    <w:uiPriority w:val="99"/>
    <w:rsid w:val="00736C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6C78"/>
    <w:pPr>
      <w:ind w:left="720"/>
      <w:contextualSpacing/>
    </w:pPr>
  </w:style>
  <w:style w:type="character" w:customStyle="1" w:styleId="fontstyle01">
    <w:name w:val="fontstyle01"/>
    <w:uiPriority w:val="99"/>
    <w:rsid w:val="00736C7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l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Matuszewska</dc:creator>
  <cp:keywords/>
  <dc:description/>
  <cp:lastModifiedBy>Honorata Matuszewska</cp:lastModifiedBy>
  <cp:revision>3</cp:revision>
  <cp:lastPrinted>2021-06-08T08:01:00Z</cp:lastPrinted>
  <dcterms:created xsi:type="dcterms:W3CDTF">2021-04-26T08:22:00Z</dcterms:created>
  <dcterms:modified xsi:type="dcterms:W3CDTF">2021-06-08T08:02:00Z</dcterms:modified>
</cp:coreProperties>
</file>