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F569" w14:textId="77777777" w:rsidR="003B5498" w:rsidRDefault="003B5498" w:rsidP="003B549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Załącznik nr  2 do zapytania ofertowego </w:t>
      </w:r>
    </w:p>
    <w:p w14:paraId="0FBEB27C" w14:textId="77777777" w:rsidR="003B5498" w:rsidRDefault="003B5498" w:rsidP="003B54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Wzór umowy</w:t>
      </w:r>
    </w:p>
    <w:p w14:paraId="21D203C2" w14:textId="77777777" w:rsidR="003B5498" w:rsidRDefault="003B5498" w:rsidP="003B54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nr ……………… </w:t>
      </w:r>
    </w:p>
    <w:p w14:paraId="10E6F29C" w14:textId="77777777" w:rsidR="003B5498" w:rsidRDefault="003B5498" w:rsidP="003B54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………………2021 r. w Pyzdrach pomiędzy </w:t>
      </w:r>
    </w:p>
    <w:p w14:paraId="06F608F1" w14:textId="77777777" w:rsidR="003B5498" w:rsidRDefault="003B5498" w:rsidP="003B5498">
      <w:pPr>
        <w:widowControl w:val="0"/>
        <w:suppressAutoHyphens/>
        <w:autoSpaceDN w:val="0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Gmina i Miasto Pyzdry z siedzibą  w Pyzdrach ul. Taczanowskiego 1 NIP 7891649986, reprezentowana przez pełnomocnika Beatę Kruszka – Kierownika  Miejsko-Gminnego Ośrodka Pomocy Społecznej w Pyzdrach</w:t>
      </w:r>
    </w:p>
    <w:p w14:paraId="27C1B6DB" w14:textId="77777777" w:rsidR="003B5498" w:rsidRDefault="003B5498" w:rsidP="003B5498">
      <w:pPr>
        <w:widowControl w:val="0"/>
        <w:suppressAutoHyphens/>
        <w:autoSpaceDN w:val="0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 xml:space="preserve">zwanym w dalszej części umowy 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Zamawiającym ,</w:t>
      </w:r>
    </w:p>
    <w:p w14:paraId="4D90B6F7" w14:textId="77777777" w:rsidR="003B5498" w:rsidRDefault="003B5498" w:rsidP="003B5498">
      <w:pPr>
        <w:widowControl w:val="0"/>
        <w:suppressAutoHyphens/>
        <w:autoSpaceDN w:val="0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a</w:t>
      </w:r>
    </w:p>
    <w:p w14:paraId="43C7FF8A" w14:textId="77777777" w:rsidR="003B5498" w:rsidRDefault="003B5498" w:rsidP="003B549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-142" w:firstLine="1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</w:pPr>
    </w:p>
    <w:p w14:paraId="6AA33ADB" w14:textId="77777777" w:rsidR="003B5498" w:rsidRDefault="003B5498" w:rsidP="003B54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  <w:t>……………...................... z siedzibą w ………………….., przy ul. …………........………., wpisaną/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  <w:t>ym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  <w:t xml:space="preserve"> do ………………………………………………………………………………………………..</w:t>
      </w:r>
    </w:p>
    <w:p w14:paraId="1315C8B7" w14:textId="77777777" w:rsidR="003B5498" w:rsidRDefault="003B5498" w:rsidP="003B54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  <w:t>Reprezentowaną/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  <w:t>ym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  <w:t xml:space="preserve"> przez Pana/Panią …………................................………………………………… zwanym dalej </w:t>
      </w:r>
      <w:r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„Wykonawcą”,</w:t>
      </w:r>
    </w:p>
    <w:p w14:paraId="45C1D033" w14:textId="77777777" w:rsidR="003B5498" w:rsidRDefault="003B5498" w:rsidP="003B549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  <w:t xml:space="preserve">zaś wspólnie zwanymi dalej </w:t>
      </w:r>
      <w:r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„Stronami”.</w:t>
      </w:r>
    </w:p>
    <w:p w14:paraId="375D0573" w14:textId="77777777" w:rsidR="003B5498" w:rsidRDefault="003B5498" w:rsidP="003B5498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</w:p>
    <w:p w14:paraId="06A6ED37" w14:textId="77777777" w:rsidR="003B5498" w:rsidRDefault="003B5498" w:rsidP="003B5498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 xml:space="preserve">                                                                           § 1</w:t>
      </w:r>
    </w:p>
    <w:p w14:paraId="4CE701B0" w14:textId="77777777" w:rsidR="003B5498" w:rsidRDefault="003B5498" w:rsidP="003B549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 xml:space="preserve">Przedmiotem niniejszej umowy jest </w:t>
      </w: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świadczenie usług schronienia tj. udzielenie tymczasowego całodobowego schronienia w schronisku dla osób bezdomnych</w:t>
      </w:r>
      <w:r>
        <w:rPr>
          <w:rFonts w:ascii="Times New Roman" w:eastAsia="Segoe UI" w:hAnsi="Times New Roman" w:cs="Times New Roman"/>
          <w:i/>
          <w:color w:val="000000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wraz z zapewnieniem niezbędnych warunków socjalnych</w:t>
      </w:r>
      <w:r>
        <w:rPr>
          <w:rFonts w:ascii="Times New Roman" w:eastAsia="Segoe UI" w:hAnsi="Times New Roman" w:cs="Times New Roman"/>
          <w:i/>
          <w:color w:val="000000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dla osób bezdomnych oraz prowadzenie pracy socjalnej mającej na celu pomoc w załatwianiu podstawowych spraw życiowych, rozwinięcie lub wzmocnienie aktywności i samodzielności osób bezdomnych, przywracanie do życia w społeczeństwie oraz usamodzielnianie tych osób.</w:t>
      </w:r>
    </w:p>
    <w:p w14:paraId="5538AB4E" w14:textId="77777777" w:rsidR="003B5498" w:rsidRDefault="003B5498" w:rsidP="003B549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 w:bidi="en-US"/>
        </w:rPr>
        <w:t xml:space="preserve">Strony ustalają, iż standard podstawowych usług świadczonych w schronisku dla osób bezdomnych, kwalifikacje osób świadczących w nim usługi oraz standard obiektu, w którym mieści się schronisko dla osób bezdomnych są zgodne z załącznikiem nr 2 do </w:t>
      </w:r>
      <w:r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pl-PL" w:bidi="en-US"/>
        </w:rPr>
        <w:t>Rozporządzenia Ministra Rodziny, Pracy i Polityki Społecznej</w:t>
      </w:r>
      <w:r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 w:bidi="en-US"/>
        </w:rPr>
        <w:t xml:space="preserve"> </w:t>
      </w:r>
      <w:r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pl-PL" w:bidi="en-US"/>
        </w:rPr>
        <w:t xml:space="preserve"> </w:t>
      </w:r>
      <w:r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 w:bidi="en-US"/>
        </w:rPr>
        <w:t>z dnia 27 kwietnia 2018 r.</w:t>
      </w:r>
      <w:r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pl-PL" w:bidi="en-US"/>
        </w:rPr>
        <w:t xml:space="preserve"> w sprawie standardów noclegowni, schronisk dla osób bezdomnych i ogrzewalni (Dz. U. z 2018 r.,</w:t>
      </w:r>
      <w:r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 w:bidi="en-US"/>
        </w:rPr>
        <w:t xml:space="preserve"> poz. 896).</w:t>
      </w:r>
    </w:p>
    <w:p w14:paraId="7A10BE87" w14:textId="77777777" w:rsidR="003B5498" w:rsidRDefault="003B5498" w:rsidP="003B549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>Wykonawca zapewnia miejsce dla bezdomnych w postaci usług określonych w ust. 1, dla  osób skierowanych przez Miejsko-Gminny Ośrodek Pomocy Społecznej w Pyzdrach, tj. osób z terenu Gminy i Miasta Pyzdry.</w:t>
      </w:r>
    </w:p>
    <w:p w14:paraId="6F6A3029" w14:textId="77777777" w:rsidR="003B5498" w:rsidRDefault="003B5498" w:rsidP="003B549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Zamawiający przewiduje, że prognozowana, średnia liczba skierowanych do schroniska w ciągu roku osób bezdomnych wynosić będzie do 3 osób.</w:t>
      </w:r>
    </w:p>
    <w:p w14:paraId="57C67D1E" w14:textId="77777777" w:rsidR="003B5498" w:rsidRDefault="003B5498" w:rsidP="003B5498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Segoe UI" w:hAnsi="Times New Roman" w:cs="Times New Roman"/>
          <w:color w:val="FF0000"/>
          <w:kern w:val="3"/>
          <w:sz w:val="24"/>
          <w:szCs w:val="24"/>
          <w:lang w:bidi="en-US"/>
        </w:rPr>
      </w:pP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Strony ustalają, iż podana przez Zamawiającego w ust. 4 ilość osób bezdomnych jest ilością przewidywaną w całym okresie trwania niniejszego zamówienia. Zamawiający zastrzega sobie możliwość zmniejszenia ww. ilości osób w zależności od ilości faktycznych potrzeb w tym zakresie. Wykonawca oświadcza, że przyjmuje powyższe zastrzeżenia i z tego tytułu nie będą przysługiwały żadne roszczenia, w tym pieniężne wobec Zamawiającego.</w:t>
      </w:r>
    </w:p>
    <w:p w14:paraId="74BADB36" w14:textId="77777777" w:rsidR="003B5498" w:rsidRDefault="003B5498" w:rsidP="003B5498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en-US"/>
        </w:rPr>
      </w:pP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Strony ustalają, iż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en-US"/>
        </w:rPr>
        <w:t xml:space="preserve">dopuszcza się także zwiększenie zakresu usługi - liczby osób do nie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en-US"/>
        </w:rPr>
        <w:lastRenderedPageBreak/>
        <w:t>więcej niż 40 %. Zamawiający będzie dokonywał zapłaty za faktyczną ilość osób korzystających z usług świadczonych przez schronisko.</w:t>
      </w:r>
    </w:p>
    <w:p w14:paraId="3F78955D" w14:textId="77777777" w:rsidR="003B5498" w:rsidRDefault="003B5498" w:rsidP="003B5498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eastAsia="pl-PL" w:bidi="en-US"/>
        </w:rPr>
      </w:pP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Strony ustalają, iż miejscem świadczenia usług będzie ……………………………… </w:t>
      </w: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en-US" w:bidi="en-US"/>
        </w:rPr>
        <w:t>(</w:t>
      </w:r>
      <w:proofErr w:type="spellStart"/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en-US" w:bidi="en-US"/>
        </w:rPr>
        <w:t>dokładny</w:t>
      </w:r>
      <w:proofErr w:type="spellEnd"/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en-US" w:bidi="en-US"/>
        </w:rPr>
        <w:t>adres</w:t>
      </w:r>
      <w:proofErr w:type="spellEnd"/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en-US" w:bidi="en-US"/>
        </w:rPr>
        <w:t>schroniska</w:t>
      </w:r>
      <w:proofErr w:type="spellEnd"/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en-US" w:bidi="en-US"/>
        </w:rPr>
        <w:t>).</w:t>
      </w:r>
    </w:p>
    <w:p w14:paraId="1006D63F" w14:textId="77777777" w:rsidR="003B5498" w:rsidRDefault="003B5498" w:rsidP="003B5498">
      <w:pPr>
        <w:widowControl w:val="0"/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en-US" w:bidi="en-US"/>
        </w:rPr>
      </w:pPr>
    </w:p>
    <w:p w14:paraId="7155F0F9" w14:textId="77777777" w:rsidR="003B5498" w:rsidRDefault="003B5498" w:rsidP="003B549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>§ 2</w:t>
      </w:r>
    </w:p>
    <w:p w14:paraId="090A623E" w14:textId="77777777" w:rsidR="003B5498" w:rsidRDefault="003B5498" w:rsidP="003B549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en-US"/>
        </w:rPr>
      </w:pP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Strony ustalają, iż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en-US"/>
        </w:rPr>
        <w:t>każdorazowe umieszczenie osoby, potrzebującej schronienia odbywać się będzie na podstawie skierowania do schroniska oraz indywidualnej decyzji administracyjnej przyznania pomocy w tej formie udzielenia schronienia, wydanej przez Kierownika Miejsko-Gminnego Ośrodka Pomocy Społecznej w Pyzdrach. Decyzja zawierać będzie: imię i nazwisko świadczeniobiorcy, rodzaj, zakres i okres świadczenia usługi.</w:t>
      </w:r>
    </w:p>
    <w:p w14:paraId="6E6799A5" w14:textId="77777777" w:rsidR="003B5498" w:rsidRDefault="003B5498" w:rsidP="003B5498">
      <w:pPr>
        <w:widowControl w:val="0"/>
        <w:numPr>
          <w:ilvl w:val="0"/>
          <w:numId w:val="2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Segoe UI" w:hAnsi="Times New Roman" w:cs="Times New Roman"/>
          <w:bCs/>
          <w:kern w:val="3"/>
          <w:sz w:val="24"/>
          <w:szCs w:val="24"/>
          <w:lang w:bidi="en-US"/>
        </w:rPr>
      </w:pP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Strony ustalają, iż </w:t>
      </w:r>
      <w:r>
        <w:rPr>
          <w:rFonts w:ascii="Times New Roman" w:eastAsia="Times New Roman" w:hAnsi="Times New Roman" w:cs="Times New Roman"/>
          <w:iCs/>
          <w:color w:val="000000"/>
          <w:kern w:val="3"/>
          <w:sz w:val="24"/>
          <w:szCs w:val="24"/>
          <w:lang w:eastAsia="pl-PL" w:bidi="en-US"/>
        </w:rPr>
        <w:t xml:space="preserve">w szczególnie uzasadnionych przypadkach Wykonawca podejmie świadczenie usług w oparciu o dane przekazane faksem, telefonicznie lub e-mailem. Takie zlecenie usług będzie potwierdzone kopią decyzji administracyjnej wydanej bez zbędnej zwłoki. </w:t>
      </w:r>
      <w:r>
        <w:rPr>
          <w:rFonts w:ascii="Times New Roman" w:eastAsia="Segoe UI" w:hAnsi="Times New Roman" w:cs="Times New Roman"/>
          <w:bCs/>
          <w:kern w:val="3"/>
          <w:sz w:val="24"/>
          <w:szCs w:val="24"/>
          <w:lang w:bidi="en-US"/>
        </w:rPr>
        <w:t xml:space="preserve">Przetwarzanie danych osobowych niezbędne dla celów realizacji niniejszej Umowy odbywać się będzie zgodnie z przepisami ustawy </w:t>
      </w:r>
      <w:r>
        <w:rPr>
          <w:rFonts w:ascii="Times New Roman" w:eastAsia="Segoe UI" w:hAnsi="Times New Roman" w:cs="Times New Roman"/>
          <w:kern w:val="3"/>
          <w:sz w:val="24"/>
          <w:szCs w:val="24"/>
          <w:lang w:bidi="en-US"/>
        </w:rPr>
        <w:t>z dnia 18 maja 2018 r. o ochronie danych osobowych (tj. Dz. U z 2019 r., poz. 1781).</w:t>
      </w:r>
    </w:p>
    <w:p w14:paraId="177E46D4" w14:textId="77777777" w:rsidR="003B5498" w:rsidRDefault="003B5498" w:rsidP="003B5498">
      <w:pPr>
        <w:widowControl w:val="0"/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 xml:space="preserve">                                                              </w:t>
      </w:r>
    </w:p>
    <w:p w14:paraId="626FFE77" w14:textId="77777777" w:rsidR="003B5498" w:rsidRDefault="003B5498" w:rsidP="003B5498">
      <w:pPr>
        <w:widowControl w:val="0"/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>§ 3</w:t>
      </w:r>
    </w:p>
    <w:p w14:paraId="7D82180F" w14:textId="77777777" w:rsidR="003B5498" w:rsidRDefault="003B5498" w:rsidP="003B549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>Strony zgodnie ustalają, iż koszt dobowego pobytu 1 osoby bezdomnej, tj. ogólny koszt stałych wydatków rzeczowych i osobowych wraz z wyżywieniem łącznie wynosi ............................................. zł brutto,</w:t>
      </w:r>
    </w:p>
    <w:p w14:paraId="02E1E8D2" w14:textId="77777777" w:rsidR="003B5498" w:rsidRPr="00482D8A" w:rsidRDefault="003B5498" w:rsidP="003B5498">
      <w:pPr>
        <w:widowControl w:val="0"/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 xml:space="preserve"> </w:t>
      </w:r>
      <w:r w:rsidRPr="00482D8A">
        <w:rPr>
          <w:rFonts w:ascii="Times New Roman" w:eastAsia="Times New Roman" w:hAnsi="Times New Roman" w:cs="Times New Roman"/>
          <w:b/>
          <w:bCs/>
          <w:color w:val="00000A"/>
          <w:kern w:val="3"/>
          <w:sz w:val="24"/>
          <w:szCs w:val="24"/>
          <w:lang w:bidi="en-US"/>
        </w:rPr>
        <w:t xml:space="preserve">słownie:(...................................................……………………………………………..). </w:t>
      </w:r>
    </w:p>
    <w:p w14:paraId="2FAD6D06" w14:textId="77777777" w:rsidR="003B5498" w:rsidRPr="00482D8A" w:rsidRDefault="003B5498" w:rsidP="003B549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  <w:r w:rsidRPr="00482D8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 xml:space="preserve"> </w:t>
      </w:r>
      <w:r w:rsidRPr="00482D8A">
        <w:rPr>
          <w:rFonts w:ascii="Times New Roman" w:eastAsia="Times New Roman" w:hAnsi="Times New Roman" w:cs="Times New Roman"/>
          <w:b/>
          <w:bCs/>
          <w:color w:val="00000A"/>
          <w:kern w:val="3"/>
          <w:sz w:val="24"/>
          <w:szCs w:val="24"/>
          <w:lang w:bidi="en-US"/>
        </w:rPr>
        <w:t>Zamawiający zobowiązuje się do pokrywania kosztów pobytu osób skierowanych wyłącznie za czas rzeczywistego przebywania w schronisku.</w:t>
      </w:r>
    </w:p>
    <w:p w14:paraId="2B3C4385" w14:textId="77777777" w:rsidR="003B5498" w:rsidRPr="00482D8A" w:rsidRDefault="003B5498" w:rsidP="003B549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  <w:r w:rsidRPr="00482D8A">
        <w:rPr>
          <w:rFonts w:ascii="Times New Roman" w:eastAsia="Times New Roman" w:hAnsi="Times New Roman" w:cs="Times New Roman"/>
          <w:b/>
          <w:bCs/>
          <w:color w:val="00000A"/>
          <w:kern w:val="3"/>
          <w:sz w:val="24"/>
          <w:szCs w:val="24"/>
          <w:lang w:bidi="en-US"/>
        </w:rPr>
        <w:t>Podstawą rozliczenia finansowego za dany miesiąc będzie faktura/rachunek/nota księgowa wraz z załączonym zestawieniem imiennym obejmującym ilość osób skierowanych oraz ilość dni pobytu. Fakturę wraz z rozliczeniem za miesiąc poprzedni należy przedkładać do 7 dnia następnego miesiąca.</w:t>
      </w:r>
    </w:p>
    <w:p w14:paraId="41F7029C" w14:textId="77777777" w:rsidR="003B5498" w:rsidRPr="00482D8A" w:rsidRDefault="003B5498" w:rsidP="003B549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  <w:r w:rsidRPr="00482D8A">
        <w:rPr>
          <w:rFonts w:ascii="Times New Roman" w:eastAsia="Times New Roman" w:hAnsi="Times New Roman" w:cs="Times New Roman"/>
          <w:b/>
          <w:bCs/>
          <w:color w:val="00000A"/>
          <w:kern w:val="3"/>
          <w:sz w:val="24"/>
          <w:szCs w:val="24"/>
          <w:lang w:bidi="en-US"/>
        </w:rPr>
        <w:t>Zamawiający zobowiązuje się do przekazywania na konto wykonawcy należnej kwoty za miesiąc poprzedni w terminie 14 dni roboczych od dnia otrzymania dokumentu rozliczeniowego.</w:t>
      </w:r>
    </w:p>
    <w:p w14:paraId="3C2BE47A" w14:textId="77777777" w:rsidR="003B5498" w:rsidRPr="00482D8A" w:rsidRDefault="003B5498" w:rsidP="003B549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  <w:r w:rsidRPr="00482D8A"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Datą zapłaty jest dzień obciążenia rachunku Zamawiającego.</w:t>
      </w:r>
    </w:p>
    <w:p w14:paraId="7AE8F2EF" w14:textId="77777777" w:rsidR="003B5498" w:rsidRPr="00482D8A" w:rsidRDefault="003B5498" w:rsidP="003B549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  <w:r w:rsidRPr="00482D8A">
        <w:rPr>
          <w:rFonts w:ascii="Times New Roman" w:eastAsia="TTE17EEC48t00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Adresem dla doręczenia Zamawiającemu faktury VAT, rachunku/noty księgowej jest: Miejsko-Gminny Ośrodek Pomocy Społecznej Pl. Sikorskiego 19</w:t>
      </w:r>
      <w:r w:rsidRPr="00482D8A"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bidi="en-US"/>
        </w:rPr>
        <w:t xml:space="preserve">,  </w:t>
      </w:r>
    </w:p>
    <w:p w14:paraId="55BCBA20" w14:textId="77777777" w:rsidR="003B5498" w:rsidRPr="00482D8A" w:rsidRDefault="003B5498" w:rsidP="003B5498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  <w:r w:rsidRPr="00482D8A"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62-310 Pyzdry</w:t>
      </w:r>
      <w:r w:rsidRPr="00482D8A">
        <w:rPr>
          <w:rFonts w:ascii="Times New Roman" w:eastAsia="TTE17EEC48t00" w:hAnsi="Times New Roman" w:cs="Times New Roman"/>
          <w:b/>
          <w:bCs/>
          <w:color w:val="000000"/>
          <w:kern w:val="3"/>
          <w:sz w:val="24"/>
          <w:szCs w:val="24"/>
          <w:lang w:bidi="en-US"/>
        </w:rPr>
        <w:t xml:space="preserve">  </w:t>
      </w:r>
    </w:p>
    <w:p w14:paraId="443D4ED7" w14:textId="77777777" w:rsidR="003B5498" w:rsidRDefault="003B5498" w:rsidP="003B5498">
      <w:pPr>
        <w:widowControl w:val="0"/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bidi="en-US"/>
        </w:rPr>
      </w:pPr>
    </w:p>
    <w:p w14:paraId="7F06798D" w14:textId="77777777" w:rsidR="003B5498" w:rsidRDefault="003B5498" w:rsidP="003B5498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>§ 4</w:t>
      </w:r>
    </w:p>
    <w:p w14:paraId="36720232" w14:textId="77777777" w:rsidR="003B5498" w:rsidRDefault="003B5498" w:rsidP="003B549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TE17EEC48t00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TE17EEC48t00" w:hAnsi="Times New Roman" w:cs="Times New Roman"/>
          <w:color w:val="000000"/>
          <w:kern w:val="3"/>
          <w:sz w:val="24"/>
          <w:szCs w:val="24"/>
          <w:lang w:bidi="en-US"/>
        </w:rPr>
        <w:t>Zamawiający zastrzega sobie prawo do bieżącego sprawowania nadzoru nad realizacją niniejszej umowy przez upoważnionego do tego pracownika M-GOPS, a w szczególności do :</w:t>
      </w:r>
    </w:p>
    <w:p w14:paraId="4ECB0843" w14:textId="77777777" w:rsidR="003B5498" w:rsidRDefault="003B5498" w:rsidP="003B5498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>kontroli dokumentacji przebywających w placówce osób bezdomnych,</w:t>
      </w:r>
    </w:p>
    <w:p w14:paraId="5E08D2D9" w14:textId="77777777" w:rsidR="003B5498" w:rsidRDefault="003B5498" w:rsidP="003B5498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TE17EEC48t00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 xml:space="preserve">kontroli warunków </w:t>
      </w:r>
      <w:proofErr w:type="spellStart"/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>socjalno</w:t>
      </w:r>
      <w:proofErr w:type="spellEnd"/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 xml:space="preserve"> – bytowych osób bezdomnych,</w:t>
      </w:r>
    </w:p>
    <w:p w14:paraId="138DA6E0" w14:textId="77777777" w:rsidR="003B5498" w:rsidRDefault="003B5498" w:rsidP="003B5498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TE17EEC48t00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>merytorycznej kontroli prowadzonej pracy socjalnej z bezdomnymi,</w:t>
      </w:r>
    </w:p>
    <w:p w14:paraId="3C47A343" w14:textId="77777777" w:rsidR="003B5498" w:rsidRDefault="003B5498" w:rsidP="003B5498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</w:p>
    <w:p w14:paraId="234F0A8C" w14:textId="77777777" w:rsidR="003B5498" w:rsidRDefault="003B5498" w:rsidP="003B5498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>§ 5</w:t>
      </w:r>
    </w:p>
    <w:p w14:paraId="2A546218" w14:textId="77777777" w:rsidR="003B5498" w:rsidRDefault="003B5498" w:rsidP="003B5498">
      <w:pPr>
        <w:widowControl w:val="0"/>
        <w:suppressAutoHyphens/>
        <w:autoSpaceDN w:val="0"/>
        <w:spacing w:after="0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lastRenderedPageBreak/>
        <w:t>Wykonawca zobowiązuje się do:</w:t>
      </w:r>
    </w:p>
    <w:p w14:paraId="02440645" w14:textId="77777777" w:rsidR="003B5498" w:rsidRDefault="003B5498" w:rsidP="003B5498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>świadczenia usług, o których mowa w §1 ust. 1 zgodnie z minimalnym zakresem usług, określonym w Rozporządzeniu, o którym mowa w § 1 ust. 2,</w:t>
      </w:r>
    </w:p>
    <w:p w14:paraId="06B1267D" w14:textId="77777777" w:rsidR="003B5498" w:rsidRDefault="003B5498" w:rsidP="003B5498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 xml:space="preserve">współpracy z Miejsko-Gminnym Ośrodkiem Pomocy Społecznej w Pyzdrach w zakresie realizacji indywidualnych programów wychodzenia z bezdomności i zawartych kontraktów socjalnych, </w:t>
      </w:r>
    </w:p>
    <w:p w14:paraId="551E3D56" w14:textId="77777777" w:rsidR="003B5498" w:rsidRDefault="003B5498" w:rsidP="003B5498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>pisemnego informowania zamawiającego o wydaleniu z placówki z podaniem przyczyny w terminie 3 dni od dnia zaistnienia zdarzenia,</w:t>
      </w:r>
    </w:p>
    <w:p w14:paraId="0423F85C" w14:textId="77777777" w:rsidR="003B5498" w:rsidRDefault="003B5498" w:rsidP="003B5498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Segoe UI" w:hAnsi="Times New Roman" w:cs="Times New Roman"/>
          <w:kern w:val="3"/>
          <w:sz w:val="24"/>
          <w:szCs w:val="24"/>
          <w:lang w:bidi="en-US"/>
        </w:rPr>
        <w:t>informowania Zamawiającego o innych istotnych kwestiach dotyczących bezdomnego, a mających wpływ na wydaną decyzję np. sytuacja zawodowa lub finansowa bezdomnego.</w:t>
      </w:r>
    </w:p>
    <w:p w14:paraId="72FB89BB" w14:textId="77777777" w:rsidR="003B5498" w:rsidRDefault="003B5498" w:rsidP="003B5498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>§ 6</w:t>
      </w:r>
    </w:p>
    <w:p w14:paraId="36DFC07F" w14:textId="77777777" w:rsidR="003B5498" w:rsidRDefault="003B5498" w:rsidP="003B549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TE17EEC48t00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TTE17EEC48t00" w:hAnsi="Times New Roman" w:cs="Times New Roman"/>
          <w:kern w:val="3"/>
          <w:sz w:val="24"/>
          <w:szCs w:val="24"/>
          <w:lang w:bidi="en-US"/>
        </w:rPr>
        <w:t xml:space="preserve">Umowę zawarto na czas określony </w:t>
      </w:r>
      <w:r>
        <w:rPr>
          <w:rFonts w:ascii="Times New Roman" w:eastAsia="TTE17EEC48t00" w:hAnsi="Times New Roman" w:cs="Times New Roman"/>
          <w:b/>
          <w:kern w:val="3"/>
          <w:sz w:val="24"/>
          <w:szCs w:val="24"/>
          <w:lang w:bidi="en-US"/>
        </w:rPr>
        <w:t xml:space="preserve">od dnia 01 stycznia 2022 roku  do dnia 31 grudnia </w:t>
      </w:r>
    </w:p>
    <w:p w14:paraId="40E8A1D3" w14:textId="77777777" w:rsidR="003B5498" w:rsidRDefault="003B5498" w:rsidP="003B5498">
      <w:pPr>
        <w:widowControl w:val="0"/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TTE17EEC48t00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TTE17EEC48t00" w:hAnsi="Times New Roman" w:cs="Times New Roman"/>
          <w:b/>
          <w:kern w:val="3"/>
          <w:sz w:val="24"/>
          <w:szCs w:val="24"/>
          <w:lang w:bidi="en-US"/>
        </w:rPr>
        <w:t>2022 r.</w:t>
      </w:r>
    </w:p>
    <w:p w14:paraId="379505C0" w14:textId="77777777" w:rsidR="003B5498" w:rsidRDefault="003B5498" w:rsidP="003B549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Segoe UI" w:hAnsi="Times New Roman" w:cs="Times New Roman"/>
          <w:kern w:val="3"/>
          <w:sz w:val="24"/>
          <w:szCs w:val="24"/>
          <w:lang w:bidi="en-US"/>
        </w:rPr>
        <w:t>Zamawiający zastrzega sobie prawo do wypowiedzenia niniejszej umowy z zachowaniem jednomiesięcznego okresu wypowiedzenia ze skutkiem na koniec miesiąca.</w:t>
      </w:r>
    </w:p>
    <w:p w14:paraId="6B0A7861" w14:textId="77777777" w:rsidR="003B5498" w:rsidRDefault="003B5498" w:rsidP="003B549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b/>
          <w:kern w:val="3"/>
          <w:sz w:val="24"/>
          <w:szCs w:val="24"/>
          <w:lang w:bidi="en-US"/>
        </w:rPr>
      </w:pPr>
      <w:r>
        <w:rPr>
          <w:rFonts w:ascii="Times New Roman" w:eastAsia="Segoe UI" w:hAnsi="Times New Roman" w:cs="Times New Roman"/>
          <w:kern w:val="3"/>
          <w:sz w:val="24"/>
          <w:szCs w:val="24"/>
          <w:lang w:bidi="en-US"/>
        </w:rPr>
        <w:t>Wykonawcy w przypadku, o którym mowa w ust. 2 niniejszego paragrafu przysługuje jedynie żądanie wynagrodzenia należnego z tytułu wykonanej części przedmiotu umowy.</w:t>
      </w:r>
    </w:p>
    <w:p w14:paraId="0BB91515" w14:textId="77777777" w:rsidR="003B5498" w:rsidRDefault="003B5498" w:rsidP="003B549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b/>
          <w:kern w:val="3"/>
          <w:sz w:val="24"/>
          <w:szCs w:val="24"/>
          <w:lang w:bidi="en-US"/>
        </w:rPr>
      </w:pPr>
      <w:r>
        <w:rPr>
          <w:rFonts w:ascii="Times New Roman" w:eastAsia="TTE17EEC48t00" w:hAnsi="Times New Roman" w:cs="Times New Roman"/>
          <w:kern w:val="3"/>
          <w:sz w:val="24"/>
          <w:szCs w:val="24"/>
          <w:lang w:bidi="en-US"/>
        </w:rPr>
        <w:t xml:space="preserve">Zamawiający ma prawo odstąpić od umowy w trybie natychmiastowym w przypadku </w:t>
      </w:r>
      <w:r>
        <w:rPr>
          <w:rFonts w:ascii="Times New Roman" w:eastAsia="Segoe UI" w:hAnsi="Times New Roman" w:cs="Times New Roman"/>
          <w:kern w:val="3"/>
          <w:sz w:val="24"/>
          <w:szCs w:val="24"/>
          <w:lang w:bidi="en-US"/>
        </w:rPr>
        <w:t>niewykonania lub nienależytego wykonywania umowy przez Wykonawcę,</w:t>
      </w:r>
    </w:p>
    <w:p w14:paraId="566A7336" w14:textId="77777777" w:rsidR="003B5498" w:rsidRDefault="003B5498" w:rsidP="003B549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TE17EEC48t00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TTE17EEC48t00" w:hAnsi="Times New Roman" w:cs="Times New Roman"/>
          <w:kern w:val="3"/>
          <w:sz w:val="24"/>
          <w:szCs w:val="24"/>
          <w:lang w:bidi="en-US"/>
        </w:rPr>
        <w:t xml:space="preserve">Odstąpienie od umowy pod rygorem nieważności musi nastąpić w formie pisemnej. </w:t>
      </w:r>
    </w:p>
    <w:p w14:paraId="4CD2BB61" w14:textId="77777777" w:rsidR="003B5498" w:rsidRDefault="003B5498" w:rsidP="003B5498">
      <w:pPr>
        <w:widowControl w:val="0"/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 xml:space="preserve">                                                               </w:t>
      </w:r>
    </w:p>
    <w:p w14:paraId="4B6B4D22" w14:textId="77777777" w:rsidR="003B5498" w:rsidRDefault="003B5498" w:rsidP="003B549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§ 7</w:t>
      </w:r>
    </w:p>
    <w:p w14:paraId="6E7AE378" w14:textId="77777777" w:rsidR="003B5498" w:rsidRDefault="003B5498" w:rsidP="003B5498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Strony zgodnie postanawiają, że przy realizacji niniejszej umowy Zamawiającego będzie reprezentować ………………………………………….. (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tel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…..., fax ……., e-mail……………..)  </w:t>
      </w:r>
    </w:p>
    <w:p w14:paraId="7B7575CA" w14:textId="77777777" w:rsidR="003B5498" w:rsidRDefault="003B5498" w:rsidP="003B5498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lub inna osoba upoważniona przez Zamawiającego,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br/>
        <w:t>a Wykonawcę …………………………….………………..   (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tel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…., fax …., e-mail…………….).</w:t>
      </w:r>
    </w:p>
    <w:p w14:paraId="6434C8AE" w14:textId="77777777" w:rsidR="003B5498" w:rsidRDefault="003B5498" w:rsidP="003B549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Zmiana osób, o których mowa w ust. 1, następuje poprzez pisemne powiadomienie drugiej Strony i nie stanowi zmiany treści umowy.</w:t>
      </w:r>
    </w:p>
    <w:p w14:paraId="5803B69E" w14:textId="77777777" w:rsidR="003B5498" w:rsidRDefault="003B5498" w:rsidP="003B549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Zmiany osób wymienionych w ust. 1 nie wymagają zmiany umowy i stają się skuteczne z chwilą zawiadomienia drugiej Strony o zmianie. </w:t>
      </w:r>
    </w:p>
    <w:p w14:paraId="2181AB75" w14:textId="77777777" w:rsidR="003B5498" w:rsidRDefault="003B5498" w:rsidP="003B549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69B7C1A" w14:textId="77777777" w:rsidR="003B5498" w:rsidRDefault="003B5498" w:rsidP="003B5498">
      <w:pPr>
        <w:widowControl w:val="0"/>
        <w:suppressAutoHyphens/>
        <w:autoSpaceDN w:val="0"/>
        <w:spacing w:after="0" w:line="240" w:lineRule="auto"/>
        <w:ind w:left="4536" w:hanging="4536"/>
        <w:jc w:val="both"/>
        <w:textAlignment w:val="baseline"/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bidi="en-US"/>
        </w:rPr>
        <w:t>§ 8</w:t>
      </w:r>
    </w:p>
    <w:p w14:paraId="15F4A7B2" w14:textId="77777777" w:rsidR="003B5498" w:rsidRDefault="003B5498" w:rsidP="003B5498">
      <w:pPr>
        <w:suppressAutoHyphens/>
        <w:spacing w:after="0"/>
        <w:ind w:right="9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 sprawach nieuregulowanych niniejszą umową stosuje się odpowiednie przepisy kodeksu cywilnego oraz ustawy o pomocy społecznej.</w:t>
      </w:r>
    </w:p>
    <w:p w14:paraId="65D21E9F" w14:textId="77777777" w:rsidR="003B5498" w:rsidRDefault="003B5498" w:rsidP="003B549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bidi="en-US"/>
        </w:rPr>
      </w:pPr>
    </w:p>
    <w:p w14:paraId="48ED9420" w14:textId="77777777" w:rsidR="003B5498" w:rsidRDefault="003B5498" w:rsidP="003B5498">
      <w:pPr>
        <w:widowControl w:val="0"/>
        <w:suppressAutoHyphens/>
        <w:autoSpaceDN w:val="0"/>
        <w:spacing w:after="0" w:line="240" w:lineRule="auto"/>
        <w:ind w:left="4536" w:hanging="4536"/>
        <w:jc w:val="both"/>
        <w:textAlignment w:val="baseline"/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bidi="en-US"/>
        </w:rPr>
        <w:t>§ 9</w:t>
      </w:r>
    </w:p>
    <w:p w14:paraId="5D586BB6" w14:textId="77777777" w:rsidR="003B5498" w:rsidRDefault="003B5498" w:rsidP="003B5498">
      <w:pPr>
        <w:suppressAutoHyphens/>
        <w:spacing w:after="0"/>
        <w:ind w:right="9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Wszelkie zmiany niniejszej umowy wymagają zachowania formy pisemnej pod rygorem nieważności.</w:t>
      </w:r>
    </w:p>
    <w:p w14:paraId="24290806" w14:textId="77777777" w:rsidR="003B5498" w:rsidRDefault="003B5498" w:rsidP="003B5498">
      <w:pPr>
        <w:suppressLineNumbers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§ 10</w:t>
      </w:r>
    </w:p>
    <w:p w14:paraId="55259F07" w14:textId="77777777" w:rsidR="003B5498" w:rsidRDefault="003B5498" w:rsidP="003B549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Sądem właściwym do dochodzenia roszczeń wynikających z niniejszej umowy jest Sąd właściwy miejscowo dla Zamawiającego.</w:t>
      </w:r>
    </w:p>
    <w:p w14:paraId="1F52A902" w14:textId="77777777" w:rsidR="003B5498" w:rsidRDefault="003B5498" w:rsidP="003B549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14:paraId="412A86EC" w14:textId="77777777" w:rsidR="003B5498" w:rsidRDefault="003B5498" w:rsidP="003B549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en-US" w:bidi="en-US"/>
        </w:rPr>
        <w:t>§ 11</w:t>
      </w:r>
    </w:p>
    <w:p w14:paraId="1786D35E" w14:textId="77777777" w:rsidR="003B5498" w:rsidRDefault="003B5498" w:rsidP="003B549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en-US" w:bidi="en-US"/>
        </w:rPr>
      </w:pP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 w:bidi="en-US"/>
        </w:rPr>
        <w:lastRenderedPageBreak/>
        <w:t>Integralną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 w:bidi="en-US"/>
        </w:rPr>
        <w:t>częścią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 w:bidi="en-US"/>
        </w:rPr>
        <w:t>umowy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 w:bidi="en-US"/>
        </w:rPr>
        <w:t>są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 w:bidi="en-US"/>
        </w:rPr>
        <w:t>:</w:t>
      </w:r>
    </w:p>
    <w:p w14:paraId="2A678981" w14:textId="77777777" w:rsidR="003B5498" w:rsidRDefault="003B5498" w:rsidP="003B5498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 w:bidi="en-US"/>
        </w:rPr>
        <w:t>Zapytanie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 w:bidi="en-US"/>
        </w:rPr>
        <w:t>ofertowe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 w:bidi="en-US"/>
        </w:rPr>
        <w:t xml:space="preserve"> z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 w:bidi="en-US"/>
        </w:rPr>
        <w:t>dnia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 w:bidi="en-US"/>
        </w:rPr>
        <w:t xml:space="preserve"> ………………………………..…….</w:t>
      </w:r>
    </w:p>
    <w:p w14:paraId="6112D0DC" w14:textId="77777777" w:rsidR="003B5498" w:rsidRDefault="003B5498" w:rsidP="003B5498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  <w:t>Oferta Wykonawcy z dnia……………………………………...  (data wpływu)</w:t>
      </w:r>
    </w:p>
    <w:p w14:paraId="29E36E33" w14:textId="77777777" w:rsidR="003B5498" w:rsidRDefault="003B5498" w:rsidP="003B549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14:paraId="1507720C" w14:textId="77777777" w:rsidR="003B5498" w:rsidRDefault="003B5498" w:rsidP="003B549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14:paraId="59AEEFD4" w14:textId="77777777" w:rsidR="003B5498" w:rsidRDefault="003B5498" w:rsidP="003B549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§ 12</w:t>
      </w:r>
    </w:p>
    <w:p w14:paraId="27337E12" w14:textId="77777777" w:rsidR="003B5498" w:rsidRDefault="003B5498" w:rsidP="003B549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Umowę niniejszą sporządzono w dwóch jednobrzmiących egzemplarzach, jeden egzemplarz dla Zamawiającego i jeden egzemplarz dla Wykonawcy.</w:t>
      </w:r>
    </w:p>
    <w:p w14:paraId="7D783B26" w14:textId="77777777" w:rsidR="003B5498" w:rsidRDefault="003B5498" w:rsidP="003B5498">
      <w:pPr>
        <w:suppressAutoHyphens/>
        <w:spacing w:after="0"/>
        <w:ind w:left="2880"/>
        <w:jc w:val="both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14:paraId="08820D01" w14:textId="77777777" w:rsidR="003B5498" w:rsidRDefault="003B5498" w:rsidP="003B5498">
      <w:pPr>
        <w:widowControl w:val="0"/>
        <w:suppressAutoHyphens/>
        <w:autoSpaceDN w:val="0"/>
        <w:spacing w:after="0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</w:p>
    <w:p w14:paraId="00399DEF" w14:textId="77777777" w:rsidR="003B5498" w:rsidRDefault="003B5498" w:rsidP="003B5498">
      <w:pPr>
        <w:widowControl w:val="0"/>
        <w:suppressAutoHyphens/>
        <w:autoSpaceDN w:val="0"/>
        <w:spacing w:after="0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 xml:space="preserve">          Zamawiający </w:t>
      </w: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ab/>
        <w:t xml:space="preserve">                                                                   Wykonawca</w:t>
      </w:r>
    </w:p>
    <w:p w14:paraId="3D6C80A3" w14:textId="77777777" w:rsidR="003B5498" w:rsidRDefault="003B5498" w:rsidP="003B5498">
      <w:pPr>
        <w:widowControl w:val="0"/>
        <w:suppressAutoHyphens/>
        <w:autoSpaceDN w:val="0"/>
        <w:spacing w:after="0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</w:p>
    <w:p w14:paraId="068FCA82" w14:textId="77777777" w:rsidR="003B5498" w:rsidRDefault="003B5498" w:rsidP="003B5498">
      <w:pPr>
        <w:widowControl w:val="0"/>
        <w:suppressAutoHyphens/>
        <w:autoSpaceDN w:val="0"/>
        <w:spacing w:after="0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</w:p>
    <w:p w14:paraId="55587E32" w14:textId="77777777" w:rsidR="003B5498" w:rsidRDefault="003B5498" w:rsidP="003B549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>…………………………..</w:t>
      </w: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ab/>
        <w:t xml:space="preserve">                     ……………………………….</w:t>
      </w: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ab/>
      </w:r>
    </w:p>
    <w:p w14:paraId="3EEE1B02" w14:textId="77777777" w:rsidR="003B5498" w:rsidRDefault="003B5498" w:rsidP="003B549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</w:p>
    <w:p w14:paraId="4F8EE335" w14:textId="77777777" w:rsidR="003B5498" w:rsidRDefault="003B5498" w:rsidP="003B549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</w:p>
    <w:p w14:paraId="59F6A7CB" w14:textId="77777777" w:rsidR="00964972" w:rsidRDefault="00964972"/>
    <w:sectPr w:rsidR="0096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7EEC4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0E0A"/>
    <w:multiLevelType w:val="hybridMultilevel"/>
    <w:tmpl w:val="0156A1CA"/>
    <w:lvl w:ilvl="0" w:tplc="50880730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D66DD"/>
    <w:multiLevelType w:val="hybridMultilevel"/>
    <w:tmpl w:val="79E49CD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415725"/>
    <w:multiLevelType w:val="hybridMultilevel"/>
    <w:tmpl w:val="F8487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2256B"/>
    <w:multiLevelType w:val="hybridMultilevel"/>
    <w:tmpl w:val="5F2ED4D8"/>
    <w:lvl w:ilvl="0" w:tplc="A3CAF8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25AA4"/>
    <w:multiLevelType w:val="hybridMultilevel"/>
    <w:tmpl w:val="94D6472E"/>
    <w:lvl w:ilvl="0" w:tplc="F4E8012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54248"/>
    <w:multiLevelType w:val="hybridMultilevel"/>
    <w:tmpl w:val="C19C0C08"/>
    <w:lvl w:ilvl="0" w:tplc="BE101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94022"/>
    <w:multiLevelType w:val="hybridMultilevel"/>
    <w:tmpl w:val="8EE69D1E"/>
    <w:lvl w:ilvl="0" w:tplc="B1E2DA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A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F13B5"/>
    <w:multiLevelType w:val="hybridMultilevel"/>
    <w:tmpl w:val="9EB8A5F2"/>
    <w:lvl w:ilvl="0" w:tplc="BD8AEE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1D6B1C"/>
    <w:multiLevelType w:val="hybridMultilevel"/>
    <w:tmpl w:val="732E36AE"/>
    <w:lvl w:ilvl="0" w:tplc="A90CE24E">
      <w:start w:val="1"/>
      <w:numFmt w:val="decimal"/>
      <w:lvlText w:val="%1."/>
      <w:lvlJc w:val="left"/>
      <w:pPr>
        <w:ind w:left="720" w:hanging="360"/>
      </w:pPr>
      <w:rPr>
        <w:rFonts w:eastAsia="Segoe U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1B"/>
    <w:rsid w:val="003B5498"/>
    <w:rsid w:val="00406A39"/>
    <w:rsid w:val="008F3C1B"/>
    <w:rsid w:val="0096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08EC8-BB3C-4C24-BE4A-972179B4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49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2021-12-09T13:45:00Z</dcterms:created>
  <dcterms:modified xsi:type="dcterms:W3CDTF">2021-12-09T13:45:00Z</dcterms:modified>
</cp:coreProperties>
</file>